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Detta dokument behandlar höga naturvärden i avverkningsanmälan A 25960-2023 i Örkelljunga kommun som inkom 2023-06-13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6238736, E 398080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bokkantlav (NT, T), guldlockmossa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