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dokument behandlar höga naturvärden i avverkningsanmälan A 21867-2025 i Örkelljunga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6252894, E 402752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