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47608-2022 i Örkelljunga kommun</w:t>
      </w:r>
    </w:p>
    <w:p>
      <w:r>
        <w:t>Denna tillsynsbegäran behandlar höga naturvärden i avverkningsanmälan A 47608-2022 i Örkelljunga kommun som inkom 2022-10-18 och omfattar 18,8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47608-2022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6243662, E 401700 i SWEREF 99 TM.</w:t>
      </w:r>
    </w:p>
    <w:p>
      <w:r>
        <w:t>I avverkningsanmälan finns fynd av 7 naturvårdsarter, varav 2 är rödlistade, 5 är typiska (T) och 5 är signalarter (S): bokkantlav (NT, T), bokvårtlav (NT, T), fjällsopp (S), havstulpanlav (S, T), mandelriska (S), platt fjädermossa (S, T) och stor knopplav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bokkantlav (NT, T), bokvårtlav (NT, T), havstulpanlav (S, T), platt fjädermossa (S, T) och stor knopplav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