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Detta dokument behandlar höga naturvärden i avverkningsanmälan A 50759-2025 i Bjuvs kommun som inkom 2025-10-16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6216411, E 376892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gulsparv (NT, §4) och dvärghäxört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