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46-2024 i Bju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