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Detta dokument behandlar höga naturvärden i avverkningsanmälan A 59875-2025 i Bjuvs kommun som inkom 2025-12-02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6209783, E 372586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T, §4), spillkråka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duvhök (NT, §4),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