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59875-2025 i Bjuvs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