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1648-2024 i Kävli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