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som inkom 2022-01-12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