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42-2019 i Kävli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