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53486-2023 i Kävlinge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