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dokument behandlar höga naturvärden i avverkningsanmälan A 15565-2024 i Svedala kommun som inkom 2024-04-19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skogsalm (EN) och igelkott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6152329, E 394603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