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dokument behandlar höga naturvärden i avverkningsanmälan A 16122-2024 i Svedala kommun som inkom 2024-04-24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oxtungssvamp (NT), myskmadra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