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Detta dokument behandlar höga naturvärden i avverkningsanmälan A 31700-2023 i Svedala kommun som inkom 2023-07-10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6153052, E 401367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brun glada (EN, §4), revig blodrot (VU), lövgroda (§4a)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lövgroda (§4a)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