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21-2019 i Svedal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