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15565-2024 i Svedala kommun</w:t>
      </w:r>
    </w:p>
    <w:p>
      <w:r>
        <w:t>Denna tillsynsbegäran behandlar höga naturvärden i avverkningsanmälan A 15565-2024 i Svedala kommun som inkom 2024-04-19 och omfattar 7,0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5565-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6152329, E 394603 i SWEREF 99 TM.</w:t>
      </w:r>
    </w:p>
    <w:p>
      <w:r>
        <w:t>Inom 24 meter från avverkningsanmälan finns fynd av 2 naturvårdsarter, varav 2 är rödlistade: skogsalm (EN) och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