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dokument behandlar höga naturvärden i avverkningsanmälan A 25022-2026 i Svedala kommun som inkom 2026-06-01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tåtelsmygare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