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27107-2022 i Svedala kommun</w:t>
      </w:r>
    </w:p>
    <w:p>
      <w:r>
        <w:t>Detta klagomål behandlar höga naturvärden i avverkningsanmälan A 27107-2022 i Svedala kommun som inkom 2022-06-29 och omfattar 10,0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27107-2022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6154238, E 394465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