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samrådsanmälan S 1998-2026 i Svedala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