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14150-2023 i Svedala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