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25049-2026 i Svedala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