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Detta dokument behandlar höga naturvärden i avverkningsanmälan A 70933-2021 i Sjöbo kommun som inkom 2021-12-08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6157646, E 414671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14 meter från avverkningsanmälan har följande 6 naturvårdsarter hittats: lökgroda (NT, §4a), mosshumla (NT), strandpadda (NT, §4a), klockgroda (§4a), lövgroda (§4a) och större vattensalamander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lökgroda (NT, §4a), strandpadda (NT, §4a), klockgroda (§4a),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