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dubbelnycklar (§8) och vanliga ängsnycklar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dubbelnycklar (§8) och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