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Detta dokument behandlar höga naturvärden i avverkningsanmälan A 70933-2021 i Sjöbo kommun som inkom 2021-12-08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6157646, E 414671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6 naturvårdsarter hittats: lökgroda (NT, §4a), mosshumla (NT), strandpadda (NT, §4a), klockgroda (§4a), lövgroda (§4a) och större vattensalamander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strandpadda (NT, §4a), klockgroda (§4a),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