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70933-2021 i Sjöbo kommun</w:t>
      </w:r>
    </w:p>
    <w:p>
      <w:r>
        <w:t>Denna tillsynsbegäran behandlar höga naturvärden i avverkningsanmälan A 70933-2021 i Sjöbo kommun som inkom 2021-12-08 och omfattar 1,3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70933-2021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6157646, E 414671 i SWEREF 99 TM.</w:t>
      </w:r>
    </w:p>
    <w:p>
      <w:r>
        <w:t>Inom 14 meter från avverkningsanmälan finns fynd av 6 naturvårdsarter, varav 3 är rödlistade och 5 är fridlysta: lökgroda (NT, §4a), mosshumla (NT), strandpadda (NT, §4a), klockgroda (§4a), lövgroda (§4a)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