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6195-2022 i Sjöbo kommun</w:t>
      </w:r>
    </w:p>
    <w:p>
      <w:r>
        <w:t>Denna tillsynsbegäran behandlar höga naturvärden i samrådsanmälan S 6195-2022 i Sjöbo kommun som inkom 2022-11-02 och omfattar 8,7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S 6195-2022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6163632, E 420183 i SWEREF 99 TM.</w:t>
      </w:r>
    </w:p>
    <w:p>
      <w:r>
        <w:t>I och inom 24 meter från samrådsanmälan finns fynd av 29 naturvårdsarter, varav 14 är rödlistade, 10 är fridlysta, 10 är typiska (T) och 10 är signalarter (S): Beraea maura (VU), Crunoecia irrorata (VU), skogskorn (VU, T), småvänderot (VU), barbastell (NT, §4a), brunlångöra (NT, §4a), fransfladdermus (NT, §4a), lamellsnäcka (NT), nordfladdermus (NT, §4a), skogsveronika (NT, T), skugglosta (NT), sårläka (NT, T), vårärt (NT, T), åkerrödtoppa (NT), lundbräsma (S), lundvårlök (S, T), murgröna (S, T), nästrot (S, §8), rutbläcksvamp (S), skogsbräsma (S), springkorn (S, T), stor häxört (S), strävlosta (S, T), svart trolldruva (S, T), blåsippa (T, §9), dvärgpipistrell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i/>
        </w:rPr>
        <w:t xml:space="preserve">Beraea maura </w:t>
      </w:r>
      <w:r>
        <w:rPr>
          <w:b/>
        </w:rPr>
        <w:t>(VU)</w:t>
      </w:r>
      <w:r>
        <w:t xml:space="preserve"> är en nattslända vars larv lever i strandzonen av små bäckar med kraftig källuppflödespåverkan, samt i små rännilar, speciellt i ädellövskog. De kända lokalerna hyser i övrigt en speciell fauna vilket tyder på att arten är krävande. Arten hotas av skogsbruk (habitatförstörelse och sedimentpålagring) samt av småskalig vattenkraft. Den starkt fragmenterade utbredningen är ett hot i sig. Bevara källor och källbäckar där arten lever. Tillse att skogsbruket tar ökad hänsyn till småbäckar och källor (SLU Artdatabanken, 2026).</w:t>
      </w:r>
    </w:p>
    <w:p>
      <w:r>
        <w:rPr>
          <w:b/>
          <w:i/>
        </w:rPr>
        <w:t xml:space="preserve">Crunoecia irrorata </w:t>
      </w:r>
      <w:r>
        <w:rPr>
          <w:b/>
        </w:rPr>
        <w:t>(VU)</w:t>
      </w:r>
      <w:r>
        <w:t xml:space="preserve"> är en nattslända vars larver lever i mossa och bland döda löv i glacio-fluviala källor och källbäckar, en miljö som i stora delar av Sverige är hotad, särskilt på grund av det storskaliga skogsbruket. Arten är känd på spridda lokaler från Skåne till Västerbotten. I Sverige har många källor av lämplig typ förstörts under sen tid av skogsbruket varpå arten otvivelaktigt har minskat. Tillse att källor och källflöden skyddas vid skogsbruk och vägbyggnad. Restaurera skadade källor (SLU Artdatabanken, 2026).</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skogskorn (VU, T), skogsveronika (NT, T), sårläka (NT, T), vårärt (NT, T), lundvårlök (S, T), murgröna (S, T), springkorn (S, T), strävlosta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