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20193-2024 i Hörby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