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-2024 i Höö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