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dokument behandlar höga naturvärden i avverkningsanmälan A 45241-2025 i Höörs kommun som inkom 2025-09-19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flodpärlmussla (EN) och örlav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6209804, E 408307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