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som inkom 2026-02-11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6200581, E 412565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