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8923-2021 i Höörs kommun</w:t>
      </w:r>
    </w:p>
    <w:p>
      <w:r>
        <w:t>Denna tillsynsbegäran behandlar höga naturvärden i samrådsanmälan S 8923-2021 i Höörs kommun som inkom 2021-11-04 och omfattar 16,9 ha.</w:t>
      </w:r>
    </w:p>
    <w:p>
      <w:pPr>
        <w:pStyle w:val="Caption"/>
      </w:pPr>
      <w:r>
        <w:drawing>
          <wp:inline xmlns:a="http://schemas.openxmlformats.org/drawingml/2006/main" xmlns:pic="http://schemas.openxmlformats.org/drawingml/2006/picture">
            <wp:extent cx="5486400" cy="5465739"/>
            <wp:docPr id="1" name="Picture 1"/>
            <wp:cNvGraphicFramePr>
              <a:graphicFrameLocks noChangeAspect="1"/>
            </wp:cNvGraphicFramePr>
            <a:graphic>
              <a:graphicData uri="http://schemas.openxmlformats.org/drawingml/2006/picture">
                <pic:pic>
                  <pic:nvPicPr>
                    <pic:cNvPr id="0" name="S 8923-2021 karta.png"/>
                    <pic:cNvPicPr/>
                  </pic:nvPicPr>
                  <pic:blipFill>
                    <a:blip r:embed="rId16"/>
                    <a:stretch>
                      <a:fillRect/>
                    </a:stretch>
                  </pic:blipFill>
                  <pic:spPr>
                    <a:xfrm>
                      <a:off x="0" y="0"/>
                      <a:ext cx="5486400" cy="54657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6210744, E 413892 i SWEREF 99 TM.</w:t>
      </w:r>
    </w:p>
    <w:p>
      <w:r>
        <w:t>I samrådsanmälan finns fynd av 2 naturvårdsarter, varav 2 är typiska (T): kärrbräken (T) och ängskovall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Kärrbräken </w:t>
      </w:r>
      <w:r>
        <w:t xml:space="preserve">är typisk art för </w:t>
      </w:r>
      <w:r>
        <w:rPr>
          <w:i/>
        </w:rPr>
        <w:t xml:space="preserve">9080 Lövsumpskog </w:t>
      </w:r>
      <w:r>
        <w:t>(SLU Artdatabanken, 2025).</w:t>
      </w:r>
    </w:p>
    <w:p>
      <w:r>
        <w:rPr>
          <w:b/>
        </w:rPr>
        <w:t>Ängskovall</w:t>
      </w:r>
      <w:r>
        <w:t xml:space="preserve"> 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