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Detta dokument behandlar höga naturvärden i avverkningsanmälan A 45241-2025 i Höörs kommun som inkom 2025-09-19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6209804, E 408307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flodpärlmussla (EN) och örlav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