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5973-2022 i Höörs kommun</w:t>
      </w:r>
    </w:p>
    <w:p>
      <w:r>
        <w:t>Detta klagomål behandlar höga naturvärden i samrådsanmälan S 5973-2022 i Höörs kommun som inkom 2022-10-24 och omfattar 15,5 ha.</w:t>
      </w:r>
    </w:p>
    <w:p>
      <w:pPr>
        <w:pStyle w:val="Caption"/>
      </w:pPr>
      <w:r>
        <w:drawing>
          <wp:inline xmlns:a="http://schemas.openxmlformats.org/drawingml/2006/main" xmlns:pic="http://schemas.openxmlformats.org/drawingml/2006/picture">
            <wp:extent cx="5486400" cy="4680570"/>
            <wp:docPr id="1" name="Picture 1"/>
            <wp:cNvGraphicFramePr>
              <a:graphicFrameLocks noChangeAspect="1"/>
            </wp:cNvGraphicFramePr>
            <a:graphic>
              <a:graphicData uri="http://schemas.openxmlformats.org/drawingml/2006/picture">
                <pic:pic>
                  <pic:nvPicPr>
                    <pic:cNvPr id="0" name="S 5973-2022 karta.png"/>
                    <pic:cNvPicPr/>
                  </pic:nvPicPr>
                  <pic:blipFill>
                    <a:blip r:embed="rId16"/>
                    <a:stretch>
                      <a:fillRect/>
                    </a:stretch>
                  </pic:blipFill>
                  <pic:spPr>
                    <a:xfrm>
                      <a:off x="0" y="0"/>
                      <a:ext cx="5486400" cy="468057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6208967, E 405855 i SWEREF 99 TM.</w:t>
      </w:r>
    </w:p>
    <w:p>
      <w:r>
        <w:t>I samrådsanmälan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