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20975-2024 i Höörs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