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3-2026 i Höö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