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som inkom 2024-05-27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6200913, E 410871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3 naturvårdsarter hittats: rödvingetrast (NT, §4), västlig hakmossa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