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som inkom 2024-01-24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6201596, E 412999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