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61007-2024 i Höörs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