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20329-2026 i Höö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