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dokument behandlar höga naturvärden i avverkningsanmälan A 19517-2023 i Höörs kommun. Denna avverkningsanmälan inkom 2023-05-04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