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dokument behandlar höga naturvärden i avverkningsanmälan A 26823-2026 i Tomelilla kommun som inkom 2026-06-10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6162180, E 444573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