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Detta dokument behandlar höga naturvärden i avverkningsanmälan A 28862-2023 i Tomelilla kommun som inkom 2023-06-27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6173267, E 440354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