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19 meter från samrådsanmälan S 1011-2025 i Tomelilla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