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klagomål behandlar höga naturvärden i avverkningsanmälan A 23466-2022 i Tomelilla kommun som inkom 2022-06-09 och omfattar 6,3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6178190, E 436280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