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ask (EN), askvårtlav (EN), fläcklungört (VU), mulmknäppare (VU), bokvårtlav (NT), desmeknopp (NT), hålnunneört (NT), jordtistel (NT), sommarfibbla (NT), stiftklotterlav (NT), grå skärelav (S), guldlockmossa (S), rikfruktig blemlav (S), strävlosta (S) och sankt pers 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