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519-2019 i Tomelill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