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2018-2024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 glada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 glada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