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2193-2022 i Tomelilla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