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1011-2025 i Tomelilla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