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28862-2023 i Tomelilla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